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ECB2" w14:textId="77777777" w:rsidR="00136BA8" w:rsidRDefault="007C25B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B8AF60" wp14:editId="472CAB99">
            <wp:extent cx="1697309" cy="361188"/>
            <wp:effectExtent l="0" t="0" r="0" b="0"/>
            <wp:docPr id="1" name="image1.jpeg" descr="OMA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09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6B91" w14:textId="77777777" w:rsidR="00136BA8" w:rsidRDefault="00136BA8">
      <w:pPr>
        <w:pStyle w:val="BodyText"/>
        <w:spacing w:before="7"/>
        <w:rPr>
          <w:rFonts w:ascii="Times New Roman"/>
          <w:sz w:val="25"/>
        </w:rPr>
      </w:pPr>
    </w:p>
    <w:p w14:paraId="78FA59BC" w14:textId="1BA5E237" w:rsidR="00136BA8" w:rsidRPr="00D01918" w:rsidRDefault="007C25B3">
      <w:pPr>
        <w:pStyle w:val="Title"/>
        <w:rPr>
          <w:color w:val="005E00"/>
          <w:sz w:val="44"/>
          <w:szCs w:val="44"/>
        </w:rPr>
      </w:pPr>
      <w:r w:rsidRPr="00D01918">
        <w:rPr>
          <w:color w:val="005E00"/>
          <w:sz w:val="44"/>
          <w:szCs w:val="44"/>
        </w:rPr>
        <w:t>OMAA</w:t>
      </w:r>
      <w:r w:rsidRPr="00D01918">
        <w:rPr>
          <w:color w:val="005E00"/>
          <w:spacing w:val="-12"/>
          <w:sz w:val="44"/>
          <w:szCs w:val="44"/>
        </w:rPr>
        <w:t xml:space="preserve"> </w:t>
      </w:r>
      <w:r w:rsidR="00836EF0" w:rsidRPr="00D01918">
        <w:rPr>
          <w:color w:val="005E00"/>
          <w:spacing w:val="-12"/>
          <w:sz w:val="44"/>
          <w:szCs w:val="44"/>
        </w:rPr>
        <w:t>Conference 2025</w:t>
      </w:r>
    </w:p>
    <w:p w14:paraId="37518D1D" w14:textId="77777777" w:rsidR="00136BA8" w:rsidRPr="00577145" w:rsidRDefault="00136BA8">
      <w:pPr>
        <w:pStyle w:val="BodyText"/>
        <w:spacing w:before="9"/>
        <w:rPr>
          <w:b/>
          <w:color w:val="005E00"/>
          <w:sz w:val="35"/>
        </w:rPr>
      </w:pPr>
    </w:p>
    <w:p w14:paraId="18494F42" w14:textId="2453CCC1" w:rsidR="004C3A4C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OMAA is pleased to share this </w:t>
      </w:r>
      <w:r w:rsidR="001C3B9C">
        <w:rPr>
          <w:sz w:val="28"/>
        </w:rPr>
        <w:t xml:space="preserve">call for presentation </w:t>
      </w:r>
      <w:r>
        <w:rPr>
          <w:sz w:val="28"/>
        </w:rPr>
        <w:t xml:space="preserve">for our </w:t>
      </w:r>
      <w:r w:rsidR="00730785">
        <w:rPr>
          <w:sz w:val="28"/>
        </w:rPr>
        <w:t xml:space="preserve">upcoming OMAA conference 14-15 March </w:t>
      </w:r>
      <w:r w:rsidR="00A11291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 w:rsidR="00A11291">
        <w:rPr>
          <w:sz w:val="28"/>
        </w:rPr>
        <w:t>conference w</w:t>
      </w:r>
      <w:r>
        <w:rPr>
          <w:sz w:val="28"/>
        </w:rPr>
        <w:t>ill</w:t>
      </w:r>
      <w:r>
        <w:rPr>
          <w:spacing w:val="-4"/>
          <w:sz w:val="28"/>
        </w:rPr>
        <w:t xml:space="preserve"> </w:t>
      </w:r>
      <w:r>
        <w:rPr>
          <w:sz w:val="28"/>
        </w:rPr>
        <w:t>run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from </w:t>
      </w:r>
      <w:r w:rsidR="00250EFD">
        <w:rPr>
          <w:sz w:val="28"/>
        </w:rPr>
        <w:t>9</w:t>
      </w:r>
      <w:r>
        <w:rPr>
          <w:sz w:val="28"/>
        </w:rPr>
        <w:t xml:space="preserve">am – </w:t>
      </w:r>
      <w:r w:rsidR="00250EFD">
        <w:rPr>
          <w:sz w:val="28"/>
        </w:rPr>
        <w:t>4</w:t>
      </w:r>
      <w:r>
        <w:rPr>
          <w:sz w:val="28"/>
        </w:rPr>
        <w:t>pm (AEDT) and will be hosted by NextSense Institute</w:t>
      </w:r>
      <w:r w:rsidR="004C3A4C">
        <w:rPr>
          <w:sz w:val="28"/>
        </w:rPr>
        <w:t xml:space="preserve"> at the </w:t>
      </w:r>
      <w:r w:rsidR="00764C43">
        <w:rPr>
          <w:sz w:val="28"/>
        </w:rPr>
        <w:t>Australian Hearing Hub, located at Macquarie University.</w:t>
      </w:r>
      <w:r>
        <w:rPr>
          <w:sz w:val="28"/>
        </w:rPr>
        <w:t xml:space="preserve"> </w:t>
      </w:r>
    </w:p>
    <w:p w14:paraId="3511C9FF" w14:textId="77777777" w:rsidR="00764C43" w:rsidRDefault="00764C43">
      <w:pPr>
        <w:spacing w:line="360" w:lineRule="auto"/>
        <w:ind w:left="120"/>
        <w:rPr>
          <w:sz w:val="28"/>
        </w:rPr>
      </w:pPr>
    </w:p>
    <w:p w14:paraId="30ADF905" w14:textId="77777777" w:rsidR="00764C43" w:rsidRDefault="00764C43" w:rsidP="00764C43">
      <w:pPr>
        <w:spacing w:before="1" w:line="360" w:lineRule="auto"/>
        <w:ind w:left="120"/>
        <w:rPr>
          <w:spacing w:val="-6"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conference </w:t>
      </w:r>
      <w:r>
        <w:rPr>
          <w:sz w:val="28"/>
        </w:rPr>
        <w:t>theme</w:t>
      </w:r>
      <w:r>
        <w:rPr>
          <w:spacing w:val="-5"/>
          <w:sz w:val="28"/>
        </w:rPr>
        <w:t xml:space="preserve"> </w:t>
      </w:r>
      <w:r>
        <w:rPr>
          <w:sz w:val="28"/>
        </w:rPr>
        <w:t>is:</w:t>
      </w:r>
      <w:r>
        <w:rPr>
          <w:spacing w:val="-6"/>
          <w:sz w:val="28"/>
        </w:rPr>
        <w:t xml:space="preserve"> </w:t>
      </w:r>
    </w:p>
    <w:p w14:paraId="1D3709B6" w14:textId="77777777" w:rsidR="00764C43" w:rsidRDefault="00764C43" w:rsidP="00764C43">
      <w:pPr>
        <w:spacing w:before="1" w:line="360" w:lineRule="auto"/>
        <w:ind w:left="120"/>
        <w:rPr>
          <w:b/>
          <w:bCs/>
          <w:color w:val="005E00"/>
          <w:sz w:val="40"/>
          <w:szCs w:val="32"/>
        </w:rPr>
      </w:pPr>
      <w:r w:rsidRPr="00764C43">
        <w:rPr>
          <w:b/>
          <w:bCs/>
          <w:color w:val="005E00"/>
          <w:sz w:val="40"/>
          <w:szCs w:val="32"/>
        </w:rPr>
        <w:t xml:space="preserve">Independent and Working Together </w:t>
      </w:r>
    </w:p>
    <w:p w14:paraId="0509CC60" w14:textId="77777777" w:rsidR="00764C43" w:rsidRDefault="00764C43">
      <w:pPr>
        <w:spacing w:line="360" w:lineRule="auto"/>
        <w:ind w:left="120"/>
        <w:rPr>
          <w:sz w:val="28"/>
        </w:rPr>
      </w:pPr>
    </w:p>
    <w:p w14:paraId="4E9F6947" w14:textId="3A3B2674" w:rsidR="00136BA8" w:rsidRDefault="00764C43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Registration is open! </w:t>
      </w:r>
      <w:r w:rsidR="00C8339F">
        <w:rPr>
          <w:sz w:val="28"/>
        </w:rPr>
        <w:t>Please register using this link</w:t>
      </w:r>
      <w:r w:rsidR="00F80C6E">
        <w:rPr>
          <w:sz w:val="28"/>
        </w:rPr>
        <w:t xml:space="preserve"> -</w:t>
      </w:r>
      <w:r w:rsidR="007C25B3">
        <w:rPr>
          <w:sz w:val="28"/>
        </w:rPr>
        <w:t xml:space="preserve"> </w:t>
      </w:r>
      <w:r w:rsidR="00D01918" w:rsidRPr="00D01918">
        <w:rPr>
          <w:color w:val="0562C1"/>
          <w:sz w:val="28"/>
          <w:u w:val="single" w:color="0562C1"/>
        </w:rPr>
        <w:t>https://www.nextsense.org.au/professional-education/omaa-symposium-2025-2</w:t>
      </w:r>
    </w:p>
    <w:p w14:paraId="5496972B" w14:textId="77777777" w:rsidR="00136BA8" w:rsidRPr="00DB3522" w:rsidRDefault="00136BA8">
      <w:pPr>
        <w:pStyle w:val="BodyText"/>
        <w:spacing w:before="2"/>
        <w:rPr>
          <w:sz w:val="20"/>
          <w:szCs w:val="20"/>
        </w:rPr>
      </w:pPr>
    </w:p>
    <w:p w14:paraId="30BF04BA" w14:textId="6EF91745" w:rsidR="00764C43" w:rsidRDefault="00764C43" w:rsidP="00764C43">
      <w:pPr>
        <w:spacing w:before="1" w:line="360" w:lineRule="auto"/>
        <w:rPr>
          <w:sz w:val="28"/>
        </w:rPr>
      </w:pPr>
    </w:p>
    <w:p w14:paraId="4AC20FEE" w14:textId="11EA0397" w:rsidR="00764C43" w:rsidRPr="00764C43" w:rsidRDefault="00764C43" w:rsidP="00764C43">
      <w:pPr>
        <w:spacing w:before="1" w:line="360" w:lineRule="auto"/>
        <w:rPr>
          <w:sz w:val="32"/>
          <w:szCs w:val="24"/>
        </w:rPr>
      </w:pPr>
      <w:r w:rsidRPr="00764C43">
        <w:rPr>
          <w:sz w:val="32"/>
          <w:szCs w:val="24"/>
        </w:rPr>
        <w:t>Call for Papers</w:t>
      </w:r>
    </w:p>
    <w:p w14:paraId="6FA40380" w14:textId="77777777" w:rsidR="00577145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calling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creative</w:t>
      </w:r>
      <w:r>
        <w:rPr>
          <w:spacing w:val="-1"/>
          <w:sz w:val="28"/>
        </w:rPr>
        <w:t xml:space="preserve"> </w:t>
      </w:r>
      <w:r>
        <w:rPr>
          <w:sz w:val="28"/>
        </w:rPr>
        <w:t>presentations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O&amp;M</w:t>
      </w:r>
      <w:r>
        <w:rPr>
          <w:spacing w:val="-2"/>
          <w:sz w:val="28"/>
        </w:rPr>
        <w:t xml:space="preserve"> </w:t>
      </w:r>
      <w:r>
        <w:rPr>
          <w:sz w:val="28"/>
        </w:rPr>
        <w:t>professionals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tie this theme to the topic areas below. You are invited to submit a presentation abstract to be part of this exciting event</w:t>
      </w:r>
      <w:r w:rsidR="00DB3522">
        <w:rPr>
          <w:sz w:val="28"/>
        </w:rPr>
        <w:t xml:space="preserve">. </w:t>
      </w:r>
    </w:p>
    <w:p w14:paraId="4AAA6766" w14:textId="77777777" w:rsidR="00764C43" w:rsidRDefault="00764C43">
      <w:pPr>
        <w:spacing w:line="360" w:lineRule="auto"/>
        <w:ind w:left="120"/>
        <w:rPr>
          <w:sz w:val="28"/>
        </w:rPr>
      </w:pPr>
    </w:p>
    <w:p w14:paraId="67CFA990" w14:textId="3CE31B88" w:rsidR="00DB3522" w:rsidRDefault="00DB3522">
      <w:pPr>
        <w:spacing w:line="360" w:lineRule="auto"/>
        <w:ind w:left="120"/>
        <w:rPr>
          <w:b/>
          <w:bCs/>
          <w:i/>
          <w:iCs/>
          <w:color w:val="005E00"/>
          <w:sz w:val="28"/>
        </w:rPr>
      </w:pPr>
      <w:r w:rsidRPr="00577145">
        <w:rPr>
          <w:b/>
          <w:bCs/>
          <w:i/>
          <w:iCs/>
          <w:color w:val="005E00"/>
          <w:sz w:val="28"/>
        </w:rPr>
        <w:t>Presenters will receive a free ticket to attend the full day!</w:t>
      </w:r>
      <w:r w:rsidR="007C25B3" w:rsidRPr="00577145">
        <w:rPr>
          <w:b/>
          <w:bCs/>
          <w:i/>
          <w:iCs/>
          <w:color w:val="005E00"/>
          <w:sz w:val="28"/>
        </w:rPr>
        <w:t xml:space="preserve"> </w:t>
      </w:r>
    </w:p>
    <w:p w14:paraId="0A344D10" w14:textId="77777777" w:rsidR="00225D65" w:rsidRDefault="00225D65" w:rsidP="00225D65">
      <w:pPr>
        <w:pStyle w:val="NormalWeb"/>
        <w:spacing w:before="0" w:beforeAutospacing="0" w:after="0" w:afterAutospacing="0"/>
        <w:ind w:left="120"/>
      </w:pPr>
      <w:r>
        <w:rPr>
          <w:rFonts w:ascii="Arial" w:hAnsi="Arial" w:cs="Arial"/>
          <w:b/>
          <w:bCs/>
          <w:i/>
          <w:iCs/>
          <w:color w:val="005E00"/>
          <w:sz w:val="28"/>
          <w:szCs w:val="28"/>
        </w:rPr>
        <w:t>And the opportunity to be published in Vision Rehabilitation Journal International, 2025 Issue! </w:t>
      </w:r>
    </w:p>
    <w:p w14:paraId="01A9EC6E" w14:textId="77777777" w:rsidR="00DB3522" w:rsidRPr="00DB3522" w:rsidRDefault="00DB3522">
      <w:pPr>
        <w:spacing w:line="360" w:lineRule="auto"/>
        <w:ind w:left="120"/>
        <w:rPr>
          <w:sz w:val="20"/>
          <w:szCs w:val="20"/>
        </w:rPr>
      </w:pPr>
    </w:p>
    <w:p w14:paraId="571709BD" w14:textId="24A8FACA" w:rsidR="00136BA8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>We are seeking presentations of 20 – 25 mins duration (including 5 – 10 mins for questions) on one of the following topics:</w:t>
      </w:r>
    </w:p>
    <w:p w14:paraId="29DD8B80" w14:textId="77777777" w:rsidR="00136BA8" w:rsidRPr="00DB3522" w:rsidRDefault="00136BA8">
      <w:pPr>
        <w:pStyle w:val="BodyText"/>
        <w:spacing w:before="1"/>
        <w:rPr>
          <w:sz w:val="20"/>
          <w:szCs w:val="20"/>
        </w:rPr>
      </w:pPr>
    </w:p>
    <w:p w14:paraId="59CF831B" w14:textId="77777777" w:rsidR="00DB3522" w:rsidRPr="00BF3017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sz w:val="28"/>
        </w:rPr>
      </w:pPr>
      <w:r w:rsidRPr="00BF3017">
        <w:rPr>
          <w:sz w:val="28"/>
        </w:rPr>
        <w:t>Techno</w:t>
      </w:r>
      <w:r w:rsidR="00DB3522" w:rsidRPr="00BF3017">
        <w:rPr>
          <w:sz w:val="28"/>
        </w:rPr>
        <w:t>lo</w:t>
      </w:r>
      <w:r w:rsidRPr="00BF3017">
        <w:rPr>
          <w:sz w:val="28"/>
        </w:rPr>
        <w:t xml:space="preserve">gy </w:t>
      </w:r>
    </w:p>
    <w:p w14:paraId="6764788B" w14:textId="77777777" w:rsidR="00DB3522" w:rsidRPr="00BF3017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sz w:val="28"/>
        </w:rPr>
      </w:pPr>
      <w:r w:rsidRPr="00BF3017">
        <w:rPr>
          <w:sz w:val="28"/>
        </w:rPr>
        <w:t xml:space="preserve">Children </w:t>
      </w:r>
    </w:p>
    <w:p w14:paraId="333D804C" w14:textId="41B590BD" w:rsidR="00136BA8" w:rsidRPr="00BF3017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sz w:val="28"/>
        </w:rPr>
      </w:pPr>
      <w:r w:rsidRPr="00BF3017">
        <w:rPr>
          <w:sz w:val="28"/>
        </w:rPr>
        <w:t>Adults</w:t>
      </w:r>
    </w:p>
    <w:p w14:paraId="596FB26F" w14:textId="59672574" w:rsidR="00136BA8" w:rsidRPr="00BF3017" w:rsidRDefault="0034776E" w:rsidP="007C25B3">
      <w:pPr>
        <w:pStyle w:val="ListParagraph"/>
        <w:numPr>
          <w:ilvl w:val="0"/>
          <w:numId w:val="2"/>
        </w:numPr>
        <w:rPr>
          <w:sz w:val="28"/>
        </w:rPr>
      </w:pPr>
      <w:r w:rsidRPr="00BF3017">
        <w:rPr>
          <w:sz w:val="28"/>
        </w:rPr>
        <w:t>Advanced</w:t>
      </w:r>
      <w:r w:rsidR="007567C2" w:rsidRPr="00BF3017">
        <w:rPr>
          <w:sz w:val="28"/>
        </w:rPr>
        <w:t xml:space="preserve"> O&amp;M practice area</w:t>
      </w:r>
      <w:r w:rsidR="00A75717" w:rsidRPr="00BF3017">
        <w:rPr>
          <w:sz w:val="28"/>
        </w:rPr>
        <w:t>s</w:t>
      </w:r>
      <w:r w:rsidR="007567C2" w:rsidRPr="00BF3017">
        <w:rPr>
          <w:sz w:val="28"/>
        </w:rPr>
        <w:t xml:space="preserve"> such as Brain Based Vision </w:t>
      </w:r>
      <w:r w:rsidR="003F4F07" w:rsidRPr="00BF3017">
        <w:rPr>
          <w:sz w:val="28"/>
        </w:rPr>
        <w:t xml:space="preserve">Conditions, Guide Dog Mobility or </w:t>
      </w:r>
      <w:r w:rsidR="005C482F" w:rsidRPr="00BF3017">
        <w:rPr>
          <w:sz w:val="28"/>
        </w:rPr>
        <w:t>E</w:t>
      </w:r>
      <w:r w:rsidR="003F4F07" w:rsidRPr="00BF3017">
        <w:rPr>
          <w:sz w:val="28"/>
        </w:rPr>
        <w:t>arly Childhood, Deaf-Blind</w:t>
      </w:r>
      <w:r w:rsidR="00C019A3" w:rsidRPr="00BF3017">
        <w:rPr>
          <w:sz w:val="28"/>
        </w:rPr>
        <w:t>.</w:t>
      </w:r>
      <w:r w:rsidR="003F4F07" w:rsidRPr="00BF3017">
        <w:rPr>
          <w:sz w:val="28"/>
        </w:rPr>
        <w:t xml:space="preserve"> </w:t>
      </w:r>
    </w:p>
    <w:p w14:paraId="2D1D2976" w14:textId="77777777" w:rsidR="00136BA8" w:rsidRDefault="00136BA8">
      <w:pPr>
        <w:pStyle w:val="BodyText"/>
        <w:spacing w:before="3"/>
        <w:rPr>
          <w:rFonts w:ascii="Arial Narrow"/>
          <w:sz w:val="31"/>
        </w:rPr>
      </w:pPr>
    </w:p>
    <w:p w14:paraId="6A012813" w14:textId="77777777" w:rsidR="00764C43" w:rsidRDefault="00764C43">
      <w:pPr>
        <w:pStyle w:val="Heading1"/>
        <w:ind w:firstLine="79"/>
        <w:rPr>
          <w:color w:val="005E00"/>
        </w:rPr>
      </w:pPr>
    </w:p>
    <w:p w14:paraId="34E6D819" w14:textId="77777777" w:rsidR="00764C43" w:rsidRDefault="00764C43">
      <w:pPr>
        <w:pStyle w:val="Heading1"/>
        <w:ind w:firstLine="79"/>
        <w:rPr>
          <w:color w:val="005E00"/>
        </w:rPr>
      </w:pPr>
    </w:p>
    <w:p w14:paraId="03207AB3" w14:textId="77777777" w:rsidR="00764C43" w:rsidRDefault="00764C43">
      <w:pPr>
        <w:pStyle w:val="Heading1"/>
        <w:ind w:firstLine="79"/>
        <w:rPr>
          <w:color w:val="005E00"/>
        </w:rPr>
      </w:pPr>
    </w:p>
    <w:p w14:paraId="52CC653D" w14:textId="16FD011D" w:rsidR="00136BA8" w:rsidRPr="000012E6" w:rsidRDefault="007C25B3">
      <w:pPr>
        <w:pStyle w:val="Heading1"/>
        <w:ind w:firstLine="79"/>
        <w:rPr>
          <w:color w:val="005E00"/>
        </w:rPr>
      </w:pPr>
      <w:r w:rsidRPr="000012E6">
        <w:rPr>
          <w:color w:val="005E00"/>
        </w:rPr>
        <w:t>How</w:t>
      </w:r>
      <w:r w:rsidRPr="000012E6">
        <w:rPr>
          <w:color w:val="005E00"/>
          <w:spacing w:val="-9"/>
        </w:rPr>
        <w:t xml:space="preserve"> </w:t>
      </w:r>
      <w:r w:rsidRPr="000012E6">
        <w:rPr>
          <w:color w:val="005E00"/>
        </w:rPr>
        <w:t>do</w:t>
      </w:r>
      <w:r w:rsidRPr="000012E6">
        <w:rPr>
          <w:color w:val="005E00"/>
          <w:spacing w:val="-6"/>
        </w:rPr>
        <w:t xml:space="preserve"> </w:t>
      </w:r>
      <w:r w:rsidRPr="000012E6">
        <w:rPr>
          <w:color w:val="005E00"/>
        </w:rPr>
        <w:t>I</w:t>
      </w:r>
      <w:r w:rsidRPr="000012E6">
        <w:rPr>
          <w:color w:val="005E00"/>
          <w:spacing w:val="-4"/>
        </w:rPr>
        <w:t xml:space="preserve"> </w:t>
      </w:r>
      <w:r w:rsidRPr="000012E6">
        <w:rPr>
          <w:color w:val="005E00"/>
        </w:rPr>
        <w:t>submit</w:t>
      </w:r>
      <w:r w:rsidRPr="000012E6">
        <w:rPr>
          <w:color w:val="005E00"/>
          <w:spacing w:val="-5"/>
        </w:rPr>
        <w:t xml:space="preserve"> </w:t>
      </w:r>
      <w:r w:rsidRPr="000012E6">
        <w:rPr>
          <w:color w:val="005E00"/>
        </w:rPr>
        <w:t>a</w:t>
      </w:r>
      <w:r w:rsidRPr="000012E6">
        <w:rPr>
          <w:color w:val="005E00"/>
          <w:spacing w:val="-4"/>
        </w:rPr>
        <w:t xml:space="preserve"> </w:t>
      </w:r>
      <w:r w:rsidRPr="000012E6">
        <w:rPr>
          <w:color w:val="005E00"/>
        </w:rPr>
        <w:t>presentation</w:t>
      </w:r>
      <w:r w:rsidRPr="000012E6">
        <w:rPr>
          <w:color w:val="005E00"/>
          <w:spacing w:val="-4"/>
        </w:rPr>
        <w:t xml:space="preserve"> </w:t>
      </w:r>
      <w:r w:rsidRPr="000012E6">
        <w:rPr>
          <w:color w:val="005E00"/>
        </w:rPr>
        <w:t>proposal</w:t>
      </w:r>
      <w:r w:rsidRPr="000012E6">
        <w:rPr>
          <w:color w:val="005E00"/>
          <w:spacing w:val="-8"/>
        </w:rPr>
        <w:t xml:space="preserve"> </w:t>
      </w:r>
      <w:r w:rsidRPr="000012E6">
        <w:rPr>
          <w:color w:val="005E00"/>
        </w:rPr>
        <w:t>or</w:t>
      </w:r>
      <w:r w:rsidRPr="000012E6">
        <w:rPr>
          <w:color w:val="005E00"/>
          <w:spacing w:val="-5"/>
        </w:rPr>
        <w:t xml:space="preserve"> </w:t>
      </w:r>
      <w:r w:rsidRPr="000012E6">
        <w:rPr>
          <w:color w:val="005E00"/>
        </w:rPr>
        <w:t>indicate</w:t>
      </w:r>
      <w:r w:rsidRPr="000012E6">
        <w:rPr>
          <w:color w:val="005E00"/>
          <w:spacing w:val="-6"/>
        </w:rPr>
        <w:t xml:space="preserve"> </w:t>
      </w:r>
      <w:r w:rsidRPr="000012E6">
        <w:rPr>
          <w:color w:val="005E00"/>
          <w:spacing w:val="-2"/>
        </w:rPr>
        <w:t>interest?</w:t>
      </w:r>
    </w:p>
    <w:p w14:paraId="0654B90B" w14:textId="77777777" w:rsidR="00136BA8" w:rsidRDefault="00136BA8">
      <w:pPr>
        <w:pStyle w:val="BodyText"/>
        <w:spacing w:before="7"/>
        <w:rPr>
          <w:b/>
          <w:sz w:val="26"/>
        </w:rPr>
      </w:pPr>
    </w:p>
    <w:p w14:paraId="7B4B9357" w14:textId="41A34287" w:rsidR="00136BA8" w:rsidRPr="00CD0D0E" w:rsidRDefault="007C25B3">
      <w:pPr>
        <w:pStyle w:val="BodyText"/>
        <w:spacing w:line="360" w:lineRule="auto"/>
        <w:ind w:left="120"/>
        <w:rPr>
          <w:b/>
          <w:sz w:val="28"/>
          <w:szCs w:val="28"/>
        </w:rPr>
      </w:pPr>
      <w:r w:rsidRPr="00CD0D0E">
        <w:rPr>
          <w:sz w:val="28"/>
          <w:szCs w:val="28"/>
        </w:rPr>
        <w:t>Complete</w:t>
      </w:r>
      <w:r w:rsidRPr="00CD0D0E">
        <w:rPr>
          <w:spacing w:val="-2"/>
          <w:sz w:val="28"/>
          <w:szCs w:val="28"/>
        </w:rPr>
        <w:t xml:space="preserve"> </w:t>
      </w:r>
      <w:r w:rsidRPr="00CD0D0E">
        <w:rPr>
          <w:sz w:val="28"/>
          <w:szCs w:val="28"/>
        </w:rPr>
        <w:t>the</w:t>
      </w:r>
      <w:r w:rsidRPr="00CD0D0E">
        <w:rPr>
          <w:spacing w:val="-5"/>
          <w:sz w:val="28"/>
          <w:szCs w:val="28"/>
        </w:rPr>
        <w:t xml:space="preserve"> </w:t>
      </w:r>
      <w:r w:rsidRPr="00CD0D0E">
        <w:rPr>
          <w:sz w:val="28"/>
          <w:szCs w:val="28"/>
        </w:rPr>
        <w:t>form</w:t>
      </w:r>
      <w:r w:rsidRPr="00CD0D0E">
        <w:rPr>
          <w:spacing w:val="-5"/>
          <w:sz w:val="28"/>
          <w:szCs w:val="28"/>
        </w:rPr>
        <w:t xml:space="preserve"> </w:t>
      </w:r>
      <w:r w:rsidRPr="00CD0D0E">
        <w:rPr>
          <w:sz w:val="28"/>
          <w:szCs w:val="28"/>
        </w:rPr>
        <w:t>on</w:t>
      </w:r>
      <w:r w:rsidRPr="00CD0D0E">
        <w:rPr>
          <w:spacing w:val="-7"/>
          <w:sz w:val="28"/>
          <w:szCs w:val="28"/>
        </w:rPr>
        <w:t xml:space="preserve"> </w:t>
      </w:r>
      <w:r w:rsidRPr="00CD0D0E">
        <w:rPr>
          <w:sz w:val="28"/>
          <w:szCs w:val="28"/>
        </w:rPr>
        <w:t>Page</w:t>
      </w:r>
      <w:r w:rsidRPr="00CD0D0E">
        <w:rPr>
          <w:spacing w:val="-5"/>
          <w:sz w:val="28"/>
          <w:szCs w:val="28"/>
        </w:rPr>
        <w:t xml:space="preserve"> </w:t>
      </w:r>
      <w:r w:rsidRPr="00CD0D0E">
        <w:rPr>
          <w:sz w:val="28"/>
          <w:szCs w:val="28"/>
        </w:rPr>
        <w:t>3</w:t>
      </w:r>
      <w:r w:rsidR="00764C43">
        <w:rPr>
          <w:sz w:val="28"/>
          <w:szCs w:val="28"/>
        </w:rPr>
        <w:t>/4</w:t>
      </w:r>
      <w:r w:rsidRPr="00CD0D0E">
        <w:rPr>
          <w:spacing w:val="-3"/>
          <w:sz w:val="28"/>
          <w:szCs w:val="28"/>
        </w:rPr>
        <w:t xml:space="preserve"> </w:t>
      </w:r>
      <w:r w:rsidRPr="00CD0D0E">
        <w:rPr>
          <w:sz w:val="28"/>
          <w:szCs w:val="28"/>
        </w:rPr>
        <w:t>of</w:t>
      </w:r>
      <w:r w:rsidRPr="00CD0D0E">
        <w:rPr>
          <w:spacing w:val="-6"/>
          <w:sz w:val="28"/>
          <w:szCs w:val="28"/>
        </w:rPr>
        <w:t xml:space="preserve"> </w:t>
      </w:r>
      <w:r w:rsidRPr="00CD0D0E">
        <w:rPr>
          <w:sz w:val="28"/>
          <w:szCs w:val="28"/>
        </w:rPr>
        <w:t>this</w:t>
      </w:r>
      <w:r w:rsidRPr="00CD0D0E">
        <w:rPr>
          <w:spacing w:val="-6"/>
          <w:sz w:val="28"/>
          <w:szCs w:val="28"/>
        </w:rPr>
        <w:t xml:space="preserve"> </w:t>
      </w:r>
      <w:r w:rsidRPr="00CD0D0E">
        <w:rPr>
          <w:sz w:val="28"/>
          <w:szCs w:val="28"/>
        </w:rPr>
        <w:t>announcement</w:t>
      </w:r>
      <w:r w:rsidRPr="00CD0D0E">
        <w:rPr>
          <w:spacing w:val="-5"/>
          <w:sz w:val="28"/>
          <w:szCs w:val="28"/>
        </w:rPr>
        <w:t xml:space="preserve"> </w:t>
      </w:r>
      <w:r w:rsidRPr="00CD0D0E">
        <w:rPr>
          <w:sz w:val="28"/>
          <w:szCs w:val="28"/>
        </w:rPr>
        <w:t>and</w:t>
      </w:r>
      <w:r w:rsidRPr="00CD0D0E">
        <w:rPr>
          <w:spacing w:val="-3"/>
          <w:sz w:val="28"/>
          <w:szCs w:val="28"/>
        </w:rPr>
        <w:t xml:space="preserve"> </w:t>
      </w:r>
      <w:r w:rsidRPr="00CD0D0E">
        <w:rPr>
          <w:sz w:val="28"/>
          <w:szCs w:val="28"/>
        </w:rPr>
        <w:t>submit</w:t>
      </w:r>
      <w:r w:rsidRPr="00CD0D0E">
        <w:rPr>
          <w:spacing w:val="-6"/>
          <w:sz w:val="28"/>
          <w:szCs w:val="28"/>
        </w:rPr>
        <w:t xml:space="preserve"> </w:t>
      </w:r>
      <w:r w:rsidRPr="00CD0D0E">
        <w:rPr>
          <w:sz w:val="28"/>
          <w:szCs w:val="28"/>
        </w:rPr>
        <w:t>the</w:t>
      </w:r>
      <w:r w:rsidRPr="00CD0D0E">
        <w:rPr>
          <w:spacing w:val="-3"/>
          <w:sz w:val="28"/>
          <w:szCs w:val="28"/>
        </w:rPr>
        <w:t xml:space="preserve"> </w:t>
      </w:r>
      <w:r w:rsidRPr="00CD0D0E">
        <w:rPr>
          <w:sz w:val="28"/>
          <w:szCs w:val="28"/>
        </w:rPr>
        <w:t xml:space="preserve">proposal according to the instructions by </w:t>
      </w:r>
      <w:r w:rsidR="00CD0D0E" w:rsidRPr="00CD0D0E">
        <w:rPr>
          <w:b/>
          <w:bCs/>
          <w:sz w:val="28"/>
          <w:szCs w:val="28"/>
        </w:rPr>
        <w:t>2 September</w:t>
      </w:r>
      <w:r w:rsidR="00CD0D0E">
        <w:rPr>
          <w:sz w:val="28"/>
          <w:szCs w:val="28"/>
        </w:rPr>
        <w:t xml:space="preserve"> </w:t>
      </w:r>
      <w:r w:rsidRPr="00CD0D0E">
        <w:rPr>
          <w:b/>
          <w:sz w:val="28"/>
          <w:szCs w:val="28"/>
        </w:rPr>
        <w:t>202</w:t>
      </w:r>
      <w:r w:rsidR="000012E6" w:rsidRPr="00CD0D0E">
        <w:rPr>
          <w:b/>
          <w:sz w:val="28"/>
          <w:szCs w:val="28"/>
        </w:rPr>
        <w:t>4</w:t>
      </w:r>
      <w:r w:rsidRPr="00CD0D0E">
        <w:rPr>
          <w:b/>
          <w:sz w:val="28"/>
          <w:szCs w:val="28"/>
        </w:rPr>
        <w:t>.</w:t>
      </w:r>
    </w:p>
    <w:p w14:paraId="7A43AC7F" w14:textId="77777777" w:rsidR="00DB3522" w:rsidRPr="00CD0D0E" w:rsidRDefault="00DB3522">
      <w:pPr>
        <w:pStyle w:val="BodyText"/>
        <w:spacing w:line="360" w:lineRule="auto"/>
        <w:ind w:left="120"/>
        <w:rPr>
          <w:b/>
          <w:sz w:val="28"/>
          <w:szCs w:val="28"/>
        </w:rPr>
      </w:pPr>
    </w:p>
    <w:p w14:paraId="1D60613A" w14:textId="77777777" w:rsidR="00136BA8" w:rsidRPr="00CD0D0E" w:rsidRDefault="007C25B3">
      <w:pPr>
        <w:pStyle w:val="BodyText"/>
        <w:spacing w:before="1"/>
        <w:ind w:left="120"/>
        <w:rPr>
          <w:sz w:val="28"/>
          <w:szCs w:val="28"/>
        </w:rPr>
      </w:pPr>
      <w:r w:rsidRPr="00CD0D0E">
        <w:rPr>
          <w:sz w:val="28"/>
          <w:szCs w:val="28"/>
        </w:rPr>
        <w:t>Warm</w:t>
      </w:r>
      <w:r w:rsidRPr="00CD0D0E">
        <w:rPr>
          <w:spacing w:val="-2"/>
          <w:sz w:val="28"/>
          <w:szCs w:val="28"/>
        </w:rPr>
        <w:t xml:space="preserve"> regards</w:t>
      </w:r>
    </w:p>
    <w:p w14:paraId="157EA1D9" w14:textId="77777777" w:rsidR="00136BA8" w:rsidRPr="00DB3522" w:rsidRDefault="00136BA8">
      <w:pPr>
        <w:pStyle w:val="BodyText"/>
        <w:rPr>
          <w:sz w:val="20"/>
          <w:szCs w:val="20"/>
        </w:rPr>
      </w:pPr>
    </w:p>
    <w:p w14:paraId="3613C904" w14:textId="77777777" w:rsidR="00136BA8" w:rsidRPr="00DB3522" w:rsidRDefault="00136BA8">
      <w:pPr>
        <w:pStyle w:val="BodyText"/>
        <w:rPr>
          <w:sz w:val="20"/>
          <w:szCs w:val="20"/>
        </w:rPr>
      </w:pPr>
    </w:p>
    <w:p w14:paraId="3013675C" w14:textId="394CE75F" w:rsidR="00136BA8" w:rsidRPr="00CD0D0E" w:rsidRDefault="000012E6">
      <w:pPr>
        <w:pStyle w:val="BodyText"/>
        <w:spacing w:line="360" w:lineRule="auto"/>
        <w:ind w:left="120" w:right="32"/>
        <w:rPr>
          <w:spacing w:val="-4"/>
          <w:sz w:val="28"/>
          <w:szCs w:val="28"/>
        </w:rPr>
      </w:pPr>
      <w:r w:rsidRPr="00CD0D0E">
        <w:rPr>
          <w:sz w:val="28"/>
          <w:szCs w:val="28"/>
        </w:rPr>
        <w:t xml:space="preserve">OMAA </w:t>
      </w:r>
      <w:r w:rsidR="00627D01" w:rsidRPr="00CD0D0E">
        <w:rPr>
          <w:sz w:val="28"/>
          <w:szCs w:val="28"/>
        </w:rPr>
        <w:t xml:space="preserve">Conference 2025 Committee and </w:t>
      </w:r>
      <w:r w:rsidR="007C25B3" w:rsidRPr="00CD0D0E">
        <w:rPr>
          <w:sz w:val="28"/>
          <w:szCs w:val="28"/>
        </w:rPr>
        <w:t>the</w:t>
      </w:r>
      <w:r w:rsidR="007C25B3" w:rsidRPr="00CD0D0E">
        <w:rPr>
          <w:spacing w:val="-3"/>
          <w:sz w:val="28"/>
          <w:szCs w:val="28"/>
        </w:rPr>
        <w:t xml:space="preserve"> </w:t>
      </w:r>
      <w:r w:rsidR="007C25B3" w:rsidRPr="00CD0D0E">
        <w:rPr>
          <w:sz w:val="28"/>
          <w:szCs w:val="28"/>
        </w:rPr>
        <w:t>OMAA</w:t>
      </w:r>
      <w:r w:rsidR="007C25B3" w:rsidRPr="00CD0D0E">
        <w:rPr>
          <w:spacing w:val="-5"/>
          <w:sz w:val="28"/>
          <w:szCs w:val="28"/>
        </w:rPr>
        <w:t xml:space="preserve"> </w:t>
      </w:r>
      <w:r w:rsidR="007C25B3" w:rsidRPr="00CD0D0E">
        <w:rPr>
          <w:sz w:val="28"/>
          <w:szCs w:val="28"/>
        </w:rPr>
        <w:t>Professional</w:t>
      </w:r>
      <w:r w:rsidR="007C25B3" w:rsidRPr="00CD0D0E">
        <w:rPr>
          <w:spacing w:val="-6"/>
          <w:sz w:val="28"/>
          <w:szCs w:val="28"/>
        </w:rPr>
        <w:t xml:space="preserve"> </w:t>
      </w:r>
      <w:r w:rsidR="007C25B3" w:rsidRPr="00CD0D0E">
        <w:rPr>
          <w:sz w:val="28"/>
          <w:szCs w:val="28"/>
        </w:rPr>
        <w:t xml:space="preserve">Development </w:t>
      </w:r>
      <w:r w:rsidR="007C25B3" w:rsidRPr="00CD0D0E">
        <w:rPr>
          <w:spacing w:val="-4"/>
          <w:sz w:val="28"/>
          <w:szCs w:val="28"/>
        </w:rPr>
        <w:t>Team</w:t>
      </w:r>
    </w:p>
    <w:p w14:paraId="1704C127" w14:textId="60292BCA" w:rsidR="00627D01" w:rsidRDefault="00627D01">
      <w:pPr>
        <w:pStyle w:val="BodyText"/>
        <w:spacing w:line="360" w:lineRule="auto"/>
        <w:ind w:left="120" w:right="32"/>
      </w:pPr>
      <w:r>
        <w:rPr>
          <w:spacing w:val="-4"/>
        </w:rPr>
        <w:t xml:space="preserve">Ewa, Nicola, Angela, Paula, Marnie, </w:t>
      </w:r>
      <w:r w:rsidR="00CD0D0E">
        <w:rPr>
          <w:spacing w:val="-4"/>
        </w:rPr>
        <w:t>Cassandra,</w:t>
      </w:r>
      <w:r>
        <w:rPr>
          <w:spacing w:val="-4"/>
        </w:rPr>
        <w:t xml:space="preserve"> and Jo.</w:t>
      </w:r>
    </w:p>
    <w:p w14:paraId="73710425" w14:textId="77777777" w:rsidR="00136BA8" w:rsidRDefault="00136BA8">
      <w:pPr>
        <w:spacing w:line="360" w:lineRule="auto"/>
        <w:sectPr w:rsidR="00136BA8" w:rsidSect="000E3E6A">
          <w:type w:val="continuous"/>
          <w:pgSz w:w="11910" w:h="16840"/>
          <w:pgMar w:top="426" w:right="1360" w:bottom="280" w:left="1320" w:header="720" w:footer="720" w:gutter="0"/>
          <w:cols w:space="720"/>
        </w:sectPr>
      </w:pPr>
    </w:p>
    <w:p w14:paraId="51B8E378" w14:textId="7CA3BB4F" w:rsidR="00136BA8" w:rsidRDefault="007C25B3">
      <w:pPr>
        <w:pStyle w:val="Heading1"/>
        <w:spacing w:before="80"/>
      </w:pPr>
      <w:r w:rsidRPr="00EF2CC1">
        <w:rPr>
          <w:color w:val="005E00"/>
        </w:rPr>
        <w:lastRenderedPageBreak/>
        <w:t>OMAA</w:t>
      </w:r>
      <w:r w:rsidRPr="00EF2CC1">
        <w:rPr>
          <w:color w:val="005E00"/>
          <w:spacing w:val="-8"/>
        </w:rPr>
        <w:t xml:space="preserve"> </w:t>
      </w:r>
      <w:r w:rsidR="00627D01" w:rsidRPr="00EF2CC1">
        <w:rPr>
          <w:color w:val="005E00"/>
          <w:spacing w:val="-8"/>
        </w:rPr>
        <w:t xml:space="preserve">Conference </w:t>
      </w:r>
      <w:r w:rsidR="00581455" w:rsidRPr="00EF2CC1">
        <w:rPr>
          <w:color w:val="005E00"/>
          <w:spacing w:val="-8"/>
        </w:rPr>
        <w:t>2025</w:t>
      </w:r>
      <w:r w:rsidRPr="00EF2CC1">
        <w:rPr>
          <w:color w:val="005E00"/>
          <w:spacing w:val="-4"/>
        </w:rPr>
        <w:t xml:space="preserve"> </w:t>
      </w:r>
      <w:r w:rsidRPr="00EF2CC1">
        <w:rPr>
          <w:color w:val="005E00"/>
        </w:rPr>
        <w:t>-</w:t>
      </w:r>
      <w:r w:rsidRPr="00EF2CC1">
        <w:rPr>
          <w:color w:val="005E00"/>
          <w:spacing w:val="-6"/>
        </w:rPr>
        <w:t xml:space="preserve"> </w:t>
      </w:r>
      <w:r w:rsidRPr="00EF2CC1">
        <w:rPr>
          <w:color w:val="005E00"/>
        </w:rPr>
        <w:t>Presentation</w:t>
      </w:r>
      <w:r w:rsidRPr="00EF2CC1">
        <w:rPr>
          <w:color w:val="005E00"/>
          <w:spacing w:val="-3"/>
        </w:rPr>
        <w:t xml:space="preserve"> </w:t>
      </w:r>
      <w:r w:rsidRPr="00EF2CC1">
        <w:rPr>
          <w:color w:val="005E00"/>
          <w:spacing w:val="-2"/>
        </w:rPr>
        <w:t>Application</w:t>
      </w:r>
    </w:p>
    <w:p w14:paraId="3CFB5F51" w14:textId="77777777" w:rsidR="00136BA8" w:rsidRDefault="00136BA8">
      <w:pPr>
        <w:pStyle w:val="BodyText"/>
        <w:spacing w:before="7"/>
        <w:rPr>
          <w:b/>
          <w:sz w:val="26"/>
        </w:rPr>
      </w:pPr>
    </w:p>
    <w:p w14:paraId="12846F69" w14:textId="77777777" w:rsidR="00136BA8" w:rsidRDefault="007C25B3">
      <w:pPr>
        <w:pStyle w:val="BodyText"/>
        <w:spacing w:before="1"/>
        <w:ind w:left="120"/>
      </w:pPr>
      <w:r>
        <w:t>Presenter</w:t>
      </w:r>
      <w:r>
        <w:rPr>
          <w:spacing w:val="-2"/>
        </w:rPr>
        <w:t xml:space="preserve"> Information</w:t>
      </w:r>
    </w:p>
    <w:p w14:paraId="7DB2BF78" w14:textId="77777777" w:rsidR="00136BA8" w:rsidRDefault="00136BA8">
      <w:pPr>
        <w:pStyle w:val="BodyText"/>
        <w:spacing w:before="8"/>
        <w:rPr>
          <w:sz w:val="32"/>
        </w:rPr>
      </w:pPr>
    </w:p>
    <w:p w14:paraId="4D6864DD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2"/>
        </w:tabs>
        <w:ind w:hanging="362"/>
        <w:rPr>
          <w:b/>
          <w:sz w:val="24"/>
        </w:rPr>
      </w:pPr>
      <w:r>
        <w:rPr>
          <w:sz w:val="24"/>
        </w:rPr>
        <w:t xml:space="preserve">Presenter/s </w:t>
      </w:r>
      <w:r>
        <w:rPr>
          <w:spacing w:val="-4"/>
          <w:sz w:val="24"/>
        </w:rPr>
        <w:t>Name</w:t>
      </w:r>
    </w:p>
    <w:p w14:paraId="38F25F4E" w14:textId="77777777" w:rsidR="00136BA8" w:rsidRDefault="00136BA8">
      <w:pPr>
        <w:pStyle w:val="BodyText"/>
        <w:rPr>
          <w:sz w:val="26"/>
        </w:rPr>
      </w:pPr>
    </w:p>
    <w:p w14:paraId="453F1830" w14:textId="77777777" w:rsidR="00136BA8" w:rsidRDefault="00136BA8">
      <w:pPr>
        <w:pStyle w:val="BodyText"/>
        <w:rPr>
          <w:sz w:val="26"/>
        </w:rPr>
      </w:pPr>
    </w:p>
    <w:p w14:paraId="208FD603" w14:textId="77777777" w:rsidR="00136BA8" w:rsidRDefault="00136BA8">
      <w:pPr>
        <w:pStyle w:val="BodyText"/>
        <w:spacing w:before="9"/>
        <w:rPr>
          <w:sz w:val="37"/>
        </w:rPr>
      </w:pPr>
    </w:p>
    <w:p w14:paraId="4911EC22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1"/>
        </w:tabs>
        <w:ind w:left="480"/>
        <w:rPr>
          <w:b/>
          <w:sz w:val="24"/>
        </w:rPr>
      </w:pPr>
      <w:r>
        <w:rPr>
          <w:sz w:val="24"/>
        </w:rPr>
        <w:t>Presenter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(email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phone)</w:t>
      </w:r>
    </w:p>
    <w:p w14:paraId="4F9CB349" w14:textId="77777777" w:rsidR="00136BA8" w:rsidRDefault="00136BA8">
      <w:pPr>
        <w:pStyle w:val="BodyText"/>
        <w:rPr>
          <w:sz w:val="26"/>
        </w:rPr>
      </w:pPr>
    </w:p>
    <w:p w14:paraId="4996D6AE" w14:textId="77777777" w:rsidR="00136BA8" w:rsidRDefault="00136BA8">
      <w:pPr>
        <w:pStyle w:val="BodyText"/>
        <w:rPr>
          <w:sz w:val="26"/>
        </w:rPr>
      </w:pPr>
    </w:p>
    <w:p w14:paraId="3AB69EEA" w14:textId="77777777" w:rsidR="00136BA8" w:rsidRDefault="00136BA8">
      <w:pPr>
        <w:pStyle w:val="BodyText"/>
        <w:rPr>
          <w:sz w:val="26"/>
        </w:rPr>
      </w:pPr>
    </w:p>
    <w:p w14:paraId="0AFB3859" w14:textId="77777777" w:rsidR="00136BA8" w:rsidRDefault="00136BA8">
      <w:pPr>
        <w:pStyle w:val="BodyText"/>
        <w:rPr>
          <w:sz w:val="26"/>
        </w:rPr>
      </w:pPr>
    </w:p>
    <w:p w14:paraId="62AD70CB" w14:textId="77777777" w:rsidR="00136BA8" w:rsidRDefault="00136BA8">
      <w:pPr>
        <w:pStyle w:val="BodyText"/>
        <w:spacing w:before="7"/>
        <w:rPr>
          <w:sz w:val="29"/>
        </w:rPr>
      </w:pPr>
    </w:p>
    <w:p w14:paraId="32CCFA02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1"/>
        </w:tabs>
        <w:ind w:left="480"/>
        <w:rPr>
          <w:b/>
          <w:sz w:val="24"/>
        </w:rPr>
      </w:pPr>
      <w:r>
        <w:rPr>
          <w:spacing w:val="-2"/>
          <w:sz w:val="24"/>
        </w:rPr>
        <w:t>Country</w:t>
      </w:r>
    </w:p>
    <w:p w14:paraId="7C9FE588" w14:textId="77777777" w:rsidR="00136BA8" w:rsidRDefault="00136BA8">
      <w:pPr>
        <w:pStyle w:val="BodyText"/>
        <w:rPr>
          <w:sz w:val="26"/>
        </w:rPr>
      </w:pPr>
    </w:p>
    <w:p w14:paraId="1D358533" w14:textId="77777777" w:rsidR="00136BA8" w:rsidRDefault="00136BA8">
      <w:pPr>
        <w:pStyle w:val="BodyText"/>
        <w:rPr>
          <w:sz w:val="26"/>
        </w:rPr>
      </w:pPr>
    </w:p>
    <w:p w14:paraId="2943B37F" w14:textId="77777777" w:rsidR="00136BA8" w:rsidRDefault="00136BA8">
      <w:pPr>
        <w:pStyle w:val="BodyText"/>
        <w:spacing w:before="9"/>
        <w:rPr>
          <w:sz w:val="37"/>
        </w:rPr>
      </w:pPr>
    </w:p>
    <w:p w14:paraId="2549CAEE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2"/>
        </w:tabs>
        <w:ind w:hanging="362"/>
        <w:rPr>
          <w:b/>
          <w:sz w:val="24"/>
        </w:rPr>
      </w:pPr>
      <w:r>
        <w:rPr>
          <w:sz w:val="24"/>
        </w:rPr>
        <w:t>Presenter/s</w:t>
      </w:r>
      <w:r>
        <w:rPr>
          <w:spacing w:val="-4"/>
          <w:sz w:val="24"/>
        </w:rPr>
        <w:t xml:space="preserve"> </w:t>
      </w:r>
      <w:r>
        <w:rPr>
          <w:sz w:val="24"/>
        </w:rPr>
        <w:t>Bios</w:t>
      </w:r>
      <w:r>
        <w:rPr>
          <w:spacing w:val="-2"/>
          <w:sz w:val="24"/>
        </w:rPr>
        <w:t xml:space="preserve"> </w:t>
      </w:r>
      <w:r>
        <w:rPr>
          <w:sz w:val="24"/>
        </w:rPr>
        <w:t>(maximum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person)</w:t>
      </w:r>
    </w:p>
    <w:p w14:paraId="1AFAE45B" w14:textId="77777777" w:rsidR="00136BA8" w:rsidRDefault="00136BA8">
      <w:pPr>
        <w:pStyle w:val="BodyText"/>
        <w:rPr>
          <w:sz w:val="26"/>
        </w:rPr>
      </w:pPr>
    </w:p>
    <w:p w14:paraId="26172D02" w14:textId="77777777" w:rsidR="00136BA8" w:rsidRDefault="00136BA8">
      <w:pPr>
        <w:pStyle w:val="BodyText"/>
        <w:rPr>
          <w:sz w:val="26"/>
        </w:rPr>
      </w:pPr>
    </w:p>
    <w:p w14:paraId="6226772C" w14:textId="77777777" w:rsidR="00136BA8" w:rsidRDefault="00136BA8">
      <w:pPr>
        <w:pStyle w:val="BodyText"/>
        <w:spacing w:before="5"/>
        <w:rPr>
          <w:sz w:val="20"/>
        </w:rPr>
      </w:pPr>
    </w:p>
    <w:p w14:paraId="78B6BDD4" w14:textId="77777777" w:rsidR="00136BA8" w:rsidRDefault="007C25B3">
      <w:pPr>
        <w:pStyle w:val="BodyText"/>
        <w:ind w:left="120"/>
      </w:pPr>
      <w:r>
        <w:t>Presentation</w:t>
      </w:r>
      <w:r>
        <w:rPr>
          <w:spacing w:val="-2"/>
        </w:rPr>
        <w:t xml:space="preserve"> Information</w:t>
      </w:r>
    </w:p>
    <w:p w14:paraId="159D6EF8" w14:textId="77777777" w:rsidR="00136BA8" w:rsidRDefault="00136BA8">
      <w:pPr>
        <w:pStyle w:val="BodyText"/>
        <w:spacing w:before="9"/>
        <w:rPr>
          <w:sz w:val="32"/>
        </w:rPr>
      </w:pPr>
    </w:p>
    <w:p w14:paraId="53B6EACC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ind w:left="478"/>
        <w:rPr>
          <w:b/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Title</w:t>
      </w:r>
    </w:p>
    <w:p w14:paraId="2B5A719F" w14:textId="77777777" w:rsidR="00136BA8" w:rsidRDefault="00136BA8">
      <w:pPr>
        <w:pStyle w:val="BodyText"/>
        <w:rPr>
          <w:sz w:val="26"/>
        </w:rPr>
      </w:pPr>
    </w:p>
    <w:p w14:paraId="47C5AE9D" w14:textId="77777777" w:rsidR="00136BA8" w:rsidRDefault="00136BA8">
      <w:pPr>
        <w:pStyle w:val="BodyText"/>
        <w:rPr>
          <w:sz w:val="26"/>
        </w:rPr>
      </w:pPr>
    </w:p>
    <w:p w14:paraId="05C88C50" w14:textId="77777777" w:rsidR="00136BA8" w:rsidRDefault="00136BA8">
      <w:pPr>
        <w:pStyle w:val="BodyText"/>
        <w:spacing w:before="9"/>
        <w:rPr>
          <w:sz w:val="37"/>
        </w:rPr>
      </w:pPr>
    </w:p>
    <w:p w14:paraId="79BB9347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8" w:right="385" w:hanging="360"/>
        <w:rPr>
          <w:b/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words.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advertising and in the conference program)</w:t>
      </w:r>
    </w:p>
    <w:p w14:paraId="2C0E102B" w14:textId="77777777" w:rsidR="00136BA8" w:rsidRDefault="00136BA8">
      <w:pPr>
        <w:pStyle w:val="BodyText"/>
        <w:rPr>
          <w:sz w:val="26"/>
        </w:rPr>
      </w:pPr>
    </w:p>
    <w:p w14:paraId="328F0163" w14:textId="77777777" w:rsidR="00136BA8" w:rsidRDefault="00136BA8">
      <w:pPr>
        <w:pStyle w:val="BodyText"/>
        <w:rPr>
          <w:sz w:val="26"/>
        </w:rPr>
      </w:pPr>
    </w:p>
    <w:p w14:paraId="3334FC8C" w14:textId="77777777" w:rsidR="00136BA8" w:rsidRDefault="00136BA8">
      <w:pPr>
        <w:pStyle w:val="BodyText"/>
        <w:rPr>
          <w:sz w:val="26"/>
        </w:rPr>
      </w:pPr>
    </w:p>
    <w:p w14:paraId="12C94893" w14:textId="77777777" w:rsidR="00136BA8" w:rsidRDefault="00136BA8">
      <w:pPr>
        <w:pStyle w:val="BodyText"/>
        <w:rPr>
          <w:sz w:val="26"/>
        </w:rPr>
      </w:pPr>
    </w:p>
    <w:p w14:paraId="4EF1EE57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spacing w:before="198"/>
        <w:ind w:left="478"/>
        <w:rPr>
          <w:b/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3)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O&amp;M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Practice)</w:t>
      </w:r>
    </w:p>
    <w:p w14:paraId="32516FA0" w14:textId="77777777" w:rsidR="00136BA8" w:rsidRDefault="00136BA8">
      <w:pPr>
        <w:rPr>
          <w:sz w:val="24"/>
        </w:rPr>
        <w:sectPr w:rsidR="00136BA8" w:rsidSect="00E46105">
          <w:pgSz w:w="11910" w:h="16840"/>
          <w:pgMar w:top="1340" w:right="1360" w:bottom="280" w:left="1320" w:header="720" w:footer="720" w:gutter="0"/>
          <w:cols w:space="720"/>
        </w:sectPr>
      </w:pPr>
    </w:p>
    <w:p w14:paraId="793415CD" w14:textId="530B84C9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spacing w:before="82"/>
        <w:ind w:left="478"/>
        <w:rPr>
          <w:b/>
          <w:sz w:val="24"/>
        </w:rPr>
      </w:pPr>
      <w:r>
        <w:rPr>
          <w:sz w:val="24"/>
        </w:rPr>
        <w:lastRenderedPageBreak/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(select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on)</w:t>
      </w:r>
    </w:p>
    <w:p w14:paraId="5E356104" w14:textId="77777777" w:rsidR="00136BA8" w:rsidRDefault="00136BA8">
      <w:pPr>
        <w:pStyle w:val="BodyText"/>
        <w:spacing w:before="9"/>
        <w:rPr>
          <w:sz w:val="32"/>
        </w:rPr>
      </w:pPr>
    </w:p>
    <w:p w14:paraId="40D7C6EC" w14:textId="33C6E1AE" w:rsidR="00136BA8" w:rsidRDefault="000C18E1">
      <w:pPr>
        <w:pStyle w:val="BodyText"/>
        <w:spacing w:line="448" w:lineRule="auto"/>
        <w:ind w:left="478" w:right="7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E7A4071" wp14:editId="2F45AD39">
                <wp:simplePos x="0" y="0"/>
                <wp:positionH relativeFrom="page">
                  <wp:posOffset>747395</wp:posOffset>
                </wp:positionH>
                <wp:positionV relativeFrom="paragraph">
                  <wp:posOffset>13970</wp:posOffset>
                </wp:positionV>
                <wp:extent cx="215900" cy="215900"/>
                <wp:effectExtent l="0" t="0" r="0" b="0"/>
                <wp:wrapNone/>
                <wp:docPr id="18369704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547E" id="docshape3" o:spid="_x0000_s1026" style="position:absolute;margin-left:58.85pt;margin-top:1.1pt;width:17pt;height: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frdahN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07043F" wp14:editId="70DDC6AD">
                <wp:simplePos x="0" y="0"/>
                <wp:positionH relativeFrom="page">
                  <wp:posOffset>725170</wp:posOffset>
                </wp:positionH>
                <wp:positionV relativeFrom="paragraph">
                  <wp:posOffset>381635</wp:posOffset>
                </wp:positionV>
                <wp:extent cx="215900" cy="215900"/>
                <wp:effectExtent l="0" t="0" r="0" b="0"/>
                <wp:wrapNone/>
                <wp:docPr id="4965691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A57A" id="docshape4" o:spid="_x0000_s1026" style="position:absolute;margin-left:57.1pt;margin-top:30.05pt;width:17pt;height:1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CP4GO7fAAAACQ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3AAC84" wp14:editId="11E7FD8C">
                <wp:simplePos x="0" y="0"/>
                <wp:positionH relativeFrom="page">
                  <wp:posOffset>725170</wp:posOffset>
                </wp:positionH>
                <wp:positionV relativeFrom="paragraph">
                  <wp:posOffset>710565</wp:posOffset>
                </wp:positionV>
                <wp:extent cx="215900" cy="215900"/>
                <wp:effectExtent l="0" t="0" r="0" b="0"/>
                <wp:wrapNone/>
                <wp:docPr id="11319721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6E00" id="docshape5" o:spid="_x0000_s1026" style="position:absolute;margin-left:57.1pt;margin-top:55.95pt;width:17pt;height: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L0ElHXfAAAACw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 w:rsidR="007C25B3">
        <w:rPr>
          <w:spacing w:val="-2"/>
        </w:rPr>
        <w:t xml:space="preserve">Technology Children </w:t>
      </w:r>
      <w:r w:rsidR="007C25B3">
        <w:t>Adults</w:t>
      </w:r>
    </w:p>
    <w:p w14:paraId="30F717DD" w14:textId="5FDA02F4" w:rsidR="00136BA8" w:rsidRDefault="000C18E1">
      <w:pPr>
        <w:pStyle w:val="BodyText"/>
        <w:spacing w:line="276" w:lineRule="exact"/>
        <w:ind w:lef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08F936AC" wp14:editId="0CB2C10B">
                <wp:simplePos x="0" y="0"/>
                <wp:positionH relativeFrom="page">
                  <wp:posOffset>725170</wp:posOffset>
                </wp:positionH>
                <wp:positionV relativeFrom="paragraph">
                  <wp:posOffset>50165</wp:posOffset>
                </wp:positionV>
                <wp:extent cx="215900" cy="215900"/>
                <wp:effectExtent l="0" t="0" r="0" b="0"/>
                <wp:wrapNone/>
                <wp:docPr id="23603668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369F" id="docshape6" o:spid="_x0000_s1026" style="position:absolute;margin-left:57.1pt;margin-top:3.95pt;width:17pt;height:1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zFhowt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 w:rsidR="00581455">
        <w:t>Advanced Practice O&amp;M</w:t>
      </w:r>
    </w:p>
    <w:p w14:paraId="125B41BE" w14:textId="77777777" w:rsidR="00136BA8" w:rsidRDefault="00136BA8">
      <w:pPr>
        <w:pStyle w:val="BodyText"/>
        <w:rPr>
          <w:sz w:val="26"/>
        </w:rPr>
      </w:pPr>
    </w:p>
    <w:p w14:paraId="51F5E24D" w14:textId="77777777" w:rsidR="00136BA8" w:rsidRDefault="00136BA8">
      <w:pPr>
        <w:pStyle w:val="BodyText"/>
        <w:rPr>
          <w:sz w:val="26"/>
        </w:rPr>
      </w:pPr>
    </w:p>
    <w:p w14:paraId="60F77A5D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0"/>
        </w:tabs>
        <w:spacing w:before="158"/>
        <w:ind w:left="480" w:hanging="362"/>
        <w:rPr>
          <w:b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requirements?</w:t>
      </w:r>
    </w:p>
    <w:p w14:paraId="111E2C30" w14:textId="77777777" w:rsidR="00136BA8" w:rsidRDefault="00136BA8">
      <w:pPr>
        <w:pStyle w:val="BodyText"/>
        <w:rPr>
          <w:sz w:val="26"/>
        </w:rPr>
      </w:pPr>
    </w:p>
    <w:p w14:paraId="4D91DE37" w14:textId="77777777" w:rsidR="00136BA8" w:rsidRDefault="00136BA8">
      <w:pPr>
        <w:pStyle w:val="BodyText"/>
        <w:spacing w:before="7"/>
        <w:rPr>
          <w:sz w:val="25"/>
        </w:rPr>
      </w:pPr>
    </w:p>
    <w:p w14:paraId="160BFB3B" w14:textId="77777777" w:rsidR="00D01918" w:rsidRDefault="00D01918">
      <w:pPr>
        <w:pStyle w:val="BodyText"/>
        <w:spacing w:before="7"/>
        <w:rPr>
          <w:sz w:val="25"/>
        </w:rPr>
      </w:pPr>
    </w:p>
    <w:p w14:paraId="7006C755" w14:textId="523079C3" w:rsidR="00136BA8" w:rsidRDefault="007C25B3">
      <w:pPr>
        <w:pStyle w:val="BodyText"/>
        <w:ind w:left="120"/>
      </w:pPr>
      <w:r>
        <w:rPr>
          <w:spacing w:val="-2"/>
        </w:rPr>
        <w:t>Disclaimer</w:t>
      </w:r>
    </w:p>
    <w:p w14:paraId="4F1A0289" w14:textId="7BF1E390" w:rsidR="00136BA8" w:rsidRDefault="007B6872">
      <w:pPr>
        <w:pStyle w:val="BodyText"/>
        <w:spacing w:before="139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BFEF7D" wp14:editId="09C4C164">
                <wp:simplePos x="0" y="0"/>
                <wp:positionH relativeFrom="page">
                  <wp:posOffset>591504</wp:posOffset>
                </wp:positionH>
                <wp:positionV relativeFrom="page">
                  <wp:posOffset>3940830</wp:posOffset>
                </wp:positionV>
                <wp:extent cx="215900" cy="215900"/>
                <wp:effectExtent l="0" t="0" r="0" b="0"/>
                <wp:wrapNone/>
                <wp:docPr id="2304006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7502" id="docshape1" o:spid="_x0000_s1026" style="position:absolute;margin-left:46.6pt;margin-top:310.3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D1q7v34AAAAAoBAAAPAAAA&#10;AAAAAAAAAAAAAFk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="007C25B3">
        <w:t>I</w:t>
      </w:r>
      <w:r w:rsidR="007C25B3">
        <w:rPr>
          <w:spacing w:val="-3"/>
        </w:rPr>
        <w:t xml:space="preserve"> </w:t>
      </w:r>
      <w:r w:rsidR="007C25B3">
        <w:t>have</w:t>
      </w:r>
      <w:r w:rsidR="007C25B3">
        <w:rPr>
          <w:spacing w:val="-3"/>
        </w:rPr>
        <w:t xml:space="preserve"> </w:t>
      </w:r>
      <w:r w:rsidR="007C25B3">
        <w:t>consent</w:t>
      </w:r>
      <w:r w:rsidR="007C25B3">
        <w:rPr>
          <w:spacing w:val="-3"/>
        </w:rPr>
        <w:t xml:space="preserve"> </w:t>
      </w:r>
      <w:r w:rsidR="007C25B3">
        <w:t>to</w:t>
      </w:r>
      <w:r w:rsidR="007C25B3">
        <w:rPr>
          <w:spacing w:val="-4"/>
        </w:rPr>
        <w:t xml:space="preserve"> </w:t>
      </w:r>
      <w:r w:rsidR="007C25B3">
        <w:t>share</w:t>
      </w:r>
      <w:r w:rsidR="007C25B3">
        <w:rPr>
          <w:spacing w:val="-3"/>
        </w:rPr>
        <w:t xml:space="preserve"> </w:t>
      </w:r>
      <w:r w:rsidR="007C25B3">
        <w:t>the data,</w:t>
      </w:r>
      <w:r w:rsidR="007C25B3">
        <w:rPr>
          <w:spacing w:val="-5"/>
        </w:rPr>
        <w:t xml:space="preserve"> </w:t>
      </w:r>
      <w:r w:rsidR="007C25B3">
        <w:t>video</w:t>
      </w:r>
      <w:r w:rsidR="007C25B3">
        <w:rPr>
          <w:spacing w:val="-5"/>
        </w:rPr>
        <w:t xml:space="preserve"> </w:t>
      </w:r>
      <w:r w:rsidR="007C25B3">
        <w:t>material</w:t>
      </w:r>
      <w:r w:rsidR="007C25B3">
        <w:rPr>
          <w:spacing w:val="-4"/>
        </w:rPr>
        <w:t xml:space="preserve"> </w:t>
      </w:r>
      <w:r w:rsidR="007C25B3">
        <w:t>and/or</w:t>
      </w:r>
      <w:r w:rsidR="007C25B3">
        <w:rPr>
          <w:spacing w:val="-3"/>
        </w:rPr>
        <w:t xml:space="preserve"> </w:t>
      </w:r>
      <w:r w:rsidR="007C25B3">
        <w:t>all</w:t>
      </w:r>
      <w:r w:rsidR="007C25B3">
        <w:rPr>
          <w:spacing w:val="-4"/>
        </w:rPr>
        <w:t xml:space="preserve"> </w:t>
      </w:r>
      <w:r w:rsidR="007C25B3">
        <w:t>information</w:t>
      </w:r>
      <w:r w:rsidR="007C25B3">
        <w:rPr>
          <w:spacing w:val="-3"/>
        </w:rPr>
        <w:t xml:space="preserve"> </w:t>
      </w:r>
      <w:r w:rsidR="007C25B3">
        <w:t>in</w:t>
      </w:r>
      <w:r w:rsidR="007C25B3">
        <w:rPr>
          <w:spacing w:val="-5"/>
        </w:rPr>
        <w:t xml:space="preserve"> </w:t>
      </w:r>
      <w:r w:rsidR="007C25B3">
        <w:t xml:space="preserve">my </w:t>
      </w:r>
      <w:r w:rsidR="007C25B3">
        <w:rPr>
          <w:spacing w:val="-2"/>
        </w:rPr>
        <w:t>presentation</w:t>
      </w:r>
    </w:p>
    <w:p w14:paraId="33E028F2" w14:textId="4FA9F572" w:rsidR="00136BA8" w:rsidRDefault="007B687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9535F42" wp14:editId="0C1542CE">
                <wp:simplePos x="0" y="0"/>
                <wp:positionH relativeFrom="leftMargin">
                  <wp:align>right</wp:align>
                </wp:positionH>
                <wp:positionV relativeFrom="page">
                  <wp:posOffset>4486910</wp:posOffset>
                </wp:positionV>
                <wp:extent cx="215900" cy="215900"/>
                <wp:effectExtent l="0" t="0" r="12700" b="12700"/>
                <wp:wrapNone/>
                <wp:docPr id="20595525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DFAC6" id="docshape2" o:spid="_x0000_s1026" style="position:absolute;margin-left:-34.2pt;margin-top:353.3pt;width:17pt;height:17pt;z-index:15731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mnkA5t4AAAAHAQAADwAAAAAA&#10;AAAAAAAAAABZBAAAZHJzL2Rvd25yZXYueG1sUEsFBgAAAAAEAAQA8wAAAGQFAAAAAA==&#10;" filled="f" strokeweight="1pt">
                <w10:wrap anchorx="margin" anchory="page"/>
              </v:rect>
            </w:pict>
          </mc:Fallback>
        </mc:AlternateContent>
      </w:r>
    </w:p>
    <w:p w14:paraId="398FAA53" w14:textId="6A30EAEF" w:rsidR="00136BA8" w:rsidRDefault="007C25B3">
      <w:pPr>
        <w:pStyle w:val="BodyText"/>
        <w:spacing w:line="360" w:lineRule="auto"/>
        <w:ind w:left="120"/>
      </w:pPr>
      <w:r>
        <w:t>I</w:t>
      </w:r>
      <w:r>
        <w:rPr>
          <w:spacing w:val="-2"/>
        </w:rPr>
        <w:t xml:space="preserve"> </w:t>
      </w:r>
      <w:r w:rsidR="007B6872">
        <w:t>will present in-person at the conference</w:t>
      </w:r>
    </w:p>
    <w:p w14:paraId="578606E5" w14:textId="77777777" w:rsidR="00136BA8" w:rsidRDefault="00136BA8">
      <w:pPr>
        <w:pStyle w:val="BodyText"/>
        <w:rPr>
          <w:sz w:val="26"/>
        </w:rPr>
      </w:pPr>
    </w:p>
    <w:p w14:paraId="4BC369BD" w14:textId="77777777" w:rsidR="00136BA8" w:rsidRDefault="00136BA8">
      <w:pPr>
        <w:pStyle w:val="BodyText"/>
        <w:spacing w:before="5"/>
        <w:rPr>
          <w:sz w:val="29"/>
        </w:rPr>
      </w:pPr>
    </w:p>
    <w:p w14:paraId="22BC5CBE" w14:textId="77777777" w:rsidR="00136BA8" w:rsidRDefault="007C25B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721"/>
        <w:rPr>
          <w:b/>
          <w:sz w:val="28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 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theme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11"/>
          <w:sz w:val="24"/>
        </w:rPr>
        <w:t xml:space="preserve"> </w:t>
      </w:r>
      <w:r>
        <w:rPr>
          <w:spacing w:val="-2"/>
          <w:sz w:val="28"/>
        </w:rPr>
        <w:t>p</w:t>
      </w:r>
      <w:r>
        <w:rPr>
          <w:spacing w:val="-2"/>
          <w:sz w:val="24"/>
        </w:rPr>
        <w:t>resentation?</w:t>
      </w:r>
    </w:p>
    <w:p w14:paraId="2F3E99C6" w14:textId="77777777" w:rsidR="00136BA8" w:rsidRDefault="00136BA8">
      <w:pPr>
        <w:pStyle w:val="BodyText"/>
        <w:rPr>
          <w:sz w:val="30"/>
        </w:rPr>
      </w:pPr>
    </w:p>
    <w:p w14:paraId="0F9E15FA" w14:textId="77777777" w:rsidR="00136BA8" w:rsidRDefault="00136BA8">
      <w:pPr>
        <w:pStyle w:val="BodyText"/>
        <w:rPr>
          <w:sz w:val="30"/>
        </w:rPr>
      </w:pPr>
    </w:p>
    <w:p w14:paraId="3EBDD184" w14:textId="77777777" w:rsidR="00136BA8" w:rsidRDefault="00136BA8">
      <w:pPr>
        <w:pStyle w:val="BodyText"/>
        <w:rPr>
          <w:sz w:val="30"/>
        </w:rPr>
      </w:pPr>
    </w:p>
    <w:p w14:paraId="131B898D" w14:textId="77777777" w:rsidR="00136BA8" w:rsidRDefault="00136BA8">
      <w:pPr>
        <w:pStyle w:val="BodyText"/>
        <w:spacing w:before="2"/>
        <w:rPr>
          <w:sz w:val="36"/>
        </w:rPr>
      </w:pPr>
    </w:p>
    <w:p w14:paraId="081794EB" w14:textId="7933A23E" w:rsidR="00136BA8" w:rsidRDefault="007C25B3" w:rsidP="00D01918">
      <w:pPr>
        <w:pStyle w:val="BodyText"/>
        <w:ind w:left="120"/>
        <w:rPr>
          <w:b/>
        </w:rPr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save,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6">
        <w:r>
          <w:rPr>
            <w:color w:val="0562C1"/>
            <w:u w:val="single" w:color="0562C1"/>
          </w:rPr>
          <w:t>mailcpe@nextsense.org.au</w:t>
        </w:r>
      </w:hyperlink>
      <w:r>
        <w:rPr>
          <w:color w:val="0562C1"/>
          <w:spacing w:val="4"/>
        </w:rPr>
        <w:t xml:space="preserve"> </w:t>
      </w:r>
      <w:r>
        <w:rPr>
          <w:spacing w:val="-5"/>
        </w:rPr>
        <w:t>by</w:t>
      </w:r>
      <w:r w:rsidR="00D01918">
        <w:rPr>
          <w:spacing w:val="-5"/>
        </w:rPr>
        <w:t xml:space="preserve"> </w:t>
      </w:r>
      <w:r w:rsidR="00F23D42">
        <w:rPr>
          <w:spacing w:val="-5"/>
        </w:rPr>
        <w:t>2</w:t>
      </w:r>
      <w:r w:rsidR="00D01918">
        <w:rPr>
          <w:spacing w:val="-5"/>
        </w:rPr>
        <w:t xml:space="preserve"> September </w:t>
      </w:r>
      <w:r w:rsidR="00D01918">
        <w:rPr>
          <w:b/>
        </w:rPr>
        <w:t xml:space="preserve">2024. </w:t>
      </w:r>
    </w:p>
    <w:sectPr w:rsidR="00136BA8">
      <w:pgSz w:w="11910" w:h="16840"/>
      <w:pgMar w:top="13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E7517"/>
    <w:multiLevelType w:val="hybridMultilevel"/>
    <w:tmpl w:val="A2E4970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79A749A"/>
    <w:multiLevelType w:val="hybridMultilevel"/>
    <w:tmpl w:val="FFAADC26"/>
    <w:lvl w:ilvl="0" w:tplc="37AC2D88">
      <w:start w:val="1"/>
      <w:numFmt w:val="decimal"/>
      <w:lvlText w:val="%1."/>
      <w:lvlJc w:val="left"/>
      <w:pPr>
        <w:ind w:left="481" w:hanging="361"/>
        <w:jc w:val="left"/>
      </w:pPr>
      <w:rPr>
        <w:rFonts w:hint="default"/>
        <w:w w:val="100"/>
        <w:lang w:val="en-US" w:eastAsia="en-US" w:bidi="ar-SA"/>
      </w:rPr>
    </w:lvl>
    <w:lvl w:ilvl="1" w:tplc="FF088206">
      <w:numFmt w:val="bullet"/>
      <w:lvlText w:val="•"/>
      <w:lvlJc w:val="left"/>
      <w:pPr>
        <w:ind w:left="1354" w:hanging="361"/>
      </w:pPr>
      <w:rPr>
        <w:rFonts w:hint="default"/>
        <w:lang w:val="en-US" w:eastAsia="en-US" w:bidi="ar-SA"/>
      </w:rPr>
    </w:lvl>
    <w:lvl w:ilvl="2" w:tplc="B2ECBBF0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ar-SA"/>
      </w:rPr>
    </w:lvl>
    <w:lvl w:ilvl="3" w:tplc="8980759A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ar-SA"/>
      </w:rPr>
    </w:lvl>
    <w:lvl w:ilvl="4" w:tplc="EEB0686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8ACAD7B8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6" w:tplc="45D20992">
      <w:numFmt w:val="bullet"/>
      <w:lvlText w:val="•"/>
      <w:lvlJc w:val="left"/>
      <w:pPr>
        <w:ind w:left="5727" w:hanging="361"/>
      </w:pPr>
      <w:rPr>
        <w:rFonts w:hint="default"/>
        <w:lang w:val="en-US" w:eastAsia="en-US" w:bidi="ar-SA"/>
      </w:rPr>
    </w:lvl>
    <w:lvl w:ilvl="7" w:tplc="A31AC116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8" w:tplc="01BAAEFE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num w:numId="1" w16cid:durableId="1476263958">
    <w:abstractNumId w:val="1"/>
  </w:num>
  <w:num w:numId="2" w16cid:durableId="20094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8"/>
    <w:rsid w:val="000012E6"/>
    <w:rsid w:val="000C18E1"/>
    <w:rsid w:val="000E3E6A"/>
    <w:rsid w:val="00136BA8"/>
    <w:rsid w:val="001C3B9C"/>
    <w:rsid w:val="00225D65"/>
    <w:rsid w:val="00250EFD"/>
    <w:rsid w:val="00277D50"/>
    <w:rsid w:val="002E125A"/>
    <w:rsid w:val="0034776E"/>
    <w:rsid w:val="003F4F07"/>
    <w:rsid w:val="004C3A4C"/>
    <w:rsid w:val="00577145"/>
    <w:rsid w:val="00581455"/>
    <w:rsid w:val="005B6A85"/>
    <w:rsid w:val="005C482F"/>
    <w:rsid w:val="00627D01"/>
    <w:rsid w:val="006F3EA3"/>
    <w:rsid w:val="00730785"/>
    <w:rsid w:val="007567C2"/>
    <w:rsid w:val="00764C43"/>
    <w:rsid w:val="007964BE"/>
    <w:rsid w:val="007B6872"/>
    <w:rsid w:val="007C25B3"/>
    <w:rsid w:val="00836EF0"/>
    <w:rsid w:val="0098539C"/>
    <w:rsid w:val="00A11291"/>
    <w:rsid w:val="00A75717"/>
    <w:rsid w:val="00A80EFB"/>
    <w:rsid w:val="00AA795C"/>
    <w:rsid w:val="00B36A78"/>
    <w:rsid w:val="00BF3017"/>
    <w:rsid w:val="00C019A3"/>
    <w:rsid w:val="00C8339F"/>
    <w:rsid w:val="00CD0D0E"/>
    <w:rsid w:val="00D01918"/>
    <w:rsid w:val="00D47941"/>
    <w:rsid w:val="00DB3522"/>
    <w:rsid w:val="00E1573A"/>
    <w:rsid w:val="00E46105"/>
    <w:rsid w:val="00E54843"/>
    <w:rsid w:val="00EF2CC1"/>
    <w:rsid w:val="00F00F98"/>
    <w:rsid w:val="00F23D42"/>
    <w:rsid w:val="00F80C6E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03D6"/>
  <w15:docId w15:val="{23400369-80BD-4C01-A375-589E13A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5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84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843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5D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cpe@nextsense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OMAA Symposium Call for Papers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OMAA Symposium Call for Papers</dc:title>
  <dc:creator>Trudy Smith</dc:creator>
  <cp:lastModifiedBy>Trudy Smith</cp:lastModifiedBy>
  <cp:revision>4</cp:revision>
  <dcterms:created xsi:type="dcterms:W3CDTF">2024-06-05T01:21:00Z</dcterms:created>
  <dcterms:modified xsi:type="dcterms:W3CDTF">2024-06-05T02:10:00Z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for Microsoft 365</vt:lpwstr>
  </property>
</Properties>
</file>